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730F" w14:textId="5EE39EB9" w:rsidR="00DC5A4B" w:rsidRPr="0014032F" w:rsidRDefault="00A9692C" w:rsidP="00DC5A4B">
      <w:pPr>
        <w:jc w:val="center"/>
        <w:rPr>
          <w:b/>
          <w:bCs/>
          <w:lang w:val="en-US"/>
        </w:rPr>
      </w:pPr>
      <w:r>
        <w:rPr>
          <w:b/>
          <w:bCs/>
          <w:lang w:val="en-US"/>
        </w:rPr>
        <w:t xml:space="preserve">HỘI NGHỊ </w:t>
      </w:r>
      <w:r w:rsidR="00DC5A4B" w:rsidRPr="0014032F">
        <w:rPr>
          <w:b/>
          <w:bCs/>
          <w:lang w:val="en-US"/>
        </w:rPr>
        <w:t xml:space="preserve">PHỔ BIẾN QUY TRÌNH KHÁM SỨC KHỎE ĐỊNH KỲ VÀ </w:t>
      </w:r>
      <w:r w:rsidR="00DC5A4B" w:rsidRPr="0014032F">
        <w:rPr>
          <w:b/>
          <w:bCs/>
          <w:lang w:val="en-US"/>
        </w:rPr>
        <w:t>K</w:t>
      </w:r>
      <w:r w:rsidR="00DC5A4B" w:rsidRPr="0014032F">
        <w:rPr>
          <w:b/>
          <w:bCs/>
          <w:lang w:val="en-US"/>
        </w:rPr>
        <w:t>HÁM SÀNG LỌC CHO NGƯỜI DÂN</w:t>
      </w:r>
    </w:p>
    <w:p w14:paraId="32890DFD" w14:textId="68C969BC" w:rsidR="00547609" w:rsidRPr="00547609" w:rsidRDefault="00547609" w:rsidP="00547609">
      <w:pPr>
        <w:jc w:val="both"/>
        <w:rPr>
          <w:lang w:val="en-US"/>
        </w:rPr>
      </w:pPr>
      <w:r w:rsidRPr="00547609">
        <w:rPr>
          <w:lang w:val="en-US"/>
        </w:rPr>
        <w:t>Chiều ngày 22/5/2026, Trung tâm Y tế khu vực Bình Xuyên tổ chức Hội nghị phổ biến quy trình khám sức khỏe định kỳ và khám sàng lọc cho người dân nhằm nâng cao năng lực chuyên môn, thống nhất quy trình triển khai và chủ động chuẩn bị các điều kiện phục vụ công tác chăm sóc sức khỏe cộng đồng trong tình hình mới.</w:t>
      </w:r>
    </w:p>
    <w:p w14:paraId="11766951" w14:textId="09C6F226" w:rsidR="00547609" w:rsidRPr="00547609" w:rsidRDefault="00547609" w:rsidP="00547609">
      <w:pPr>
        <w:jc w:val="both"/>
        <w:rPr>
          <w:lang w:val="en-US"/>
        </w:rPr>
      </w:pPr>
      <w:r w:rsidRPr="00547609">
        <w:rPr>
          <w:lang w:val="en-US"/>
        </w:rPr>
        <w:t>Tham dự và chỉ đạo hội nghị có Bác sĩ Chuyên khoa II Doãn Đức Toàn – Phó Bí thư Chi bộ, Phó Giám đốc Trung tâm Y tế khu vực Bình Xuyên; cùng các đồng chí Trưởng, Phó trưởng các khoa, phòng; Điều dưỡng trưởng các khoa thuộc Trung tâm. Về phía y tế cơ sở có Ban Giám đốc các Trạm Y tế xã và Trưởng các điểm y tế trên địa bàn các xã: Bình Nguyên, Bình Xuyên, Bình Tuyền và Xuân Lãng.</w:t>
      </w:r>
    </w:p>
    <w:p w14:paraId="1E1FDFF1" w14:textId="67D1B338" w:rsidR="00547609" w:rsidRPr="00547609" w:rsidRDefault="00547609" w:rsidP="00547609">
      <w:pPr>
        <w:jc w:val="both"/>
        <w:rPr>
          <w:lang w:val="en-US"/>
        </w:rPr>
      </w:pPr>
      <w:r w:rsidRPr="00547609">
        <w:rPr>
          <w:lang w:val="en-US"/>
        </w:rPr>
        <w:t>Phát biểu tại hội nghị, Bác sĩ Chuyên khoa II Doãn Đức Toàn nhấn mạnh, việc triển khai khám sức khỏe định kỳ và khám sàng lọc cho người dân có ý nghĩa quan trọng trong công tác chăm sóc, bảo vệ và nâng cao sức khỏe nhân dân; góp phần phát hiện sớm bệnh tật, quản lý sức khỏe toàn diện, giảm gánh nặng điều trị và nâng cao chất lượng cuộc sống cho người dân.</w:t>
      </w:r>
    </w:p>
    <w:p w14:paraId="4D83DF2B" w14:textId="23502EE1" w:rsidR="00547609" w:rsidRPr="00547609" w:rsidRDefault="00547609" w:rsidP="00547609">
      <w:pPr>
        <w:jc w:val="both"/>
        <w:rPr>
          <w:lang w:val="en-US"/>
        </w:rPr>
      </w:pPr>
      <w:r w:rsidRPr="00547609">
        <w:rPr>
          <w:lang w:val="en-US"/>
        </w:rPr>
        <w:t>Hội nghị được tổ chức nhằm thực hiện chỉ đạo của Sở Y tế tại Văn bản số 3024/SYT-NVY ngày 19/5/2026 về việc chủ động chuẩn bị các điều kiện triển khai khám sức khỏe định kỳ hoặc khám sàng lọc cho người dân. Đồng thời, đây cũng là dịp để đội ngũ cán bộ y tế toàn tuyến cập nhật các quy định mới của Bộ Y tế, đặc biệt là những nội dung liên quan tại Thông tư số 32/2023/TT-BYT.</w:t>
      </w:r>
    </w:p>
    <w:p w14:paraId="66BABEAF" w14:textId="56D5115A" w:rsidR="00547609" w:rsidRPr="00547609" w:rsidRDefault="00547609" w:rsidP="00547609">
      <w:pPr>
        <w:jc w:val="both"/>
        <w:rPr>
          <w:lang w:val="en-US"/>
        </w:rPr>
      </w:pPr>
      <w:r w:rsidRPr="00547609">
        <w:rPr>
          <w:lang w:val="en-US"/>
        </w:rPr>
        <w:t xml:space="preserve">Tại </w:t>
      </w:r>
      <w:r w:rsidR="00A9692C">
        <w:rPr>
          <w:lang w:val="en-US"/>
        </w:rPr>
        <w:t>hội nghị</w:t>
      </w:r>
      <w:r w:rsidRPr="00547609">
        <w:rPr>
          <w:lang w:val="en-US"/>
        </w:rPr>
        <w:t>, đồng chí Nguyễn Hải Quân – Phó Trưởng phòng Kế hoạch - Nghiệp vụ đã phổ biến chi tiết các nội dung về tiêu chuẩn chuyên môn, quy trình kỹ thuật, các bước tổ chức thực hiện khám sức khỏe định kỳ và khám sàng lọc cho người dân; hướng dẫn thống nhất quy trình phối hợp giữa các khoa, phòng và y tế cơ sở nhằm bảo đảm triển khai đồng bộ, hiệu quả và đúng quy định.</w:t>
      </w:r>
    </w:p>
    <w:p w14:paraId="125E3722" w14:textId="5286D278" w:rsidR="00547609" w:rsidRPr="00547609" w:rsidRDefault="00547609" w:rsidP="00547609">
      <w:pPr>
        <w:jc w:val="both"/>
        <w:rPr>
          <w:lang w:val="en-US"/>
        </w:rPr>
      </w:pPr>
      <w:r w:rsidRPr="00547609">
        <w:rPr>
          <w:lang w:val="en-US"/>
        </w:rPr>
        <w:t>Các đại biểu tham dự đã tích cực trao đổi, thảo luận, chia sẻ những khó khăn, vướng mắc trong quá trình thực hiện tại cơ sở; đồng thời đề xuất nhiều giải pháp thiết thực nhằm nâng cao chất lượng hoạt động khám sức khỏe, đáp ứng ngày càng tốt hơn nhu cầu chăm sóc sức khỏe của nhân dân.</w:t>
      </w:r>
    </w:p>
    <w:p w14:paraId="664E8629" w14:textId="212FEF2A" w:rsidR="00547609" w:rsidRDefault="00547609" w:rsidP="00547609">
      <w:pPr>
        <w:jc w:val="both"/>
        <w:rPr>
          <w:lang w:val="en-US"/>
        </w:rPr>
      </w:pPr>
      <w:r w:rsidRPr="00547609">
        <w:rPr>
          <w:lang w:val="en-US"/>
        </w:rPr>
        <w:t xml:space="preserve">Thông qua </w:t>
      </w:r>
      <w:r w:rsidR="00A9692C">
        <w:rPr>
          <w:lang w:val="en-US"/>
        </w:rPr>
        <w:t>hội nghị</w:t>
      </w:r>
      <w:r w:rsidRPr="00547609">
        <w:rPr>
          <w:lang w:val="en-US"/>
        </w:rPr>
        <w:t xml:space="preserve">, đội ngũ cán bộ y tế từ tuyến khu vực đến y tế cơ sở được nâng cao năng lực chuyên môn, tăng cường tính chủ động và sự thống nhất trong quá trình triển khai thực hiện. Đây là nền tảng quan trọng để Trung tâm Y tế khu vực Bình Xuyên sẵn sàng triển khai hiệu quả hoạt động khám sức khỏe định kỳ và khám sàng </w:t>
      </w:r>
      <w:r w:rsidRPr="00547609">
        <w:rPr>
          <w:lang w:val="en-US"/>
        </w:rPr>
        <w:lastRenderedPageBreak/>
        <w:t>lọc cho người dân trong thời gian tới, góp phần nâng cao chất lượng chăm sóc sức khỏe cộng đồng trên địa bàn</w:t>
      </w:r>
      <w:r w:rsidR="00C17447">
        <w:rPr>
          <w:lang w:val="en-US"/>
        </w:rPr>
        <w:t xml:space="preserve"> trong tình hình mới.</w:t>
      </w:r>
    </w:p>
    <w:p w14:paraId="55F03C47" w14:textId="45DA6E12" w:rsidR="00665E36" w:rsidRPr="00DC5A4B" w:rsidRDefault="00665E36" w:rsidP="00DC5A4B">
      <w:pPr>
        <w:jc w:val="both"/>
        <w:rPr>
          <w:lang w:val="en-US"/>
        </w:rPr>
      </w:pPr>
    </w:p>
    <w:sectPr w:rsidR="00665E36" w:rsidRPr="00DC5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374C2"/>
    <w:multiLevelType w:val="multilevel"/>
    <w:tmpl w:val="064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50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4B"/>
    <w:rsid w:val="00082D65"/>
    <w:rsid w:val="0014032F"/>
    <w:rsid w:val="003B7634"/>
    <w:rsid w:val="00547609"/>
    <w:rsid w:val="005C507C"/>
    <w:rsid w:val="00660338"/>
    <w:rsid w:val="00665E36"/>
    <w:rsid w:val="0077655D"/>
    <w:rsid w:val="007A5EE7"/>
    <w:rsid w:val="007C1DA7"/>
    <w:rsid w:val="00A103CD"/>
    <w:rsid w:val="00A11DB1"/>
    <w:rsid w:val="00A9692C"/>
    <w:rsid w:val="00C17447"/>
    <w:rsid w:val="00D94FF7"/>
    <w:rsid w:val="00DA2018"/>
    <w:rsid w:val="00DC5A4B"/>
    <w:rsid w:val="00E7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FC06"/>
  <w15:chartTrackingRefBased/>
  <w15:docId w15:val="{C5AE990C-6962-40D2-B392-FA9201B4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DC5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A4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C5A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5A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5A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5A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5A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5A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4B"/>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DC5A4B"/>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DC5A4B"/>
    <w:rPr>
      <w:rFonts w:asciiTheme="minorHAnsi" w:eastAsiaTheme="majorEastAsia" w:hAnsiTheme="minorHAnsi" w:cstheme="majorBidi"/>
      <w:noProof/>
      <w:color w:val="0F4761" w:themeColor="accent1" w:themeShade="BF"/>
      <w:szCs w:val="28"/>
      <w:lang w:val="vi-VN"/>
    </w:rPr>
  </w:style>
  <w:style w:type="character" w:customStyle="1" w:styleId="Heading4Char">
    <w:name w:val="Heading 4 Char"/>
    <w:basedOn w:val="DefaultParagraphFont"/>
    <w:link w:val="Heading4"/>
    <w:uiPriority w:val="9"/>
    <w:semiHidden/>
    <w:rsid w:val="00DC5A4B"/>
    <w:rPr>
      <w:rFonts w:asciiTheme="minorHAnsi" w:eastAsiaTheme="majorEastAsia" w:hAnsiTheme="minorHAnsi"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DC5A4B"/>
    <w:rPr>
      <w:rFonts w:asciiTheme="minorHAnsi" w:eastAsiaTheme="majorEastAsia" w:hAnsiTheme="minorHAnsi"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DC5A4B"/>
    <w:rPr>
      <w:rFonts w:asciiTheme="minorHAnsi" w:eastAsiaTheme="majorEastAsia" w:hAnsiTheme="minorHAnsi"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DC5A4B"/>
    <w:rPr>
      <w:rFonts w:asciiTheme="minorHAnsi" w:eastAsiaTheme="majorEastAsia" w:hAnsiTheme="minorHAnsi"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DC5A4B"/>
    <w:rPr>
      <w:rFonts w:asciiTheme="minorHAnsi" w:eastAsiaTheme="majorEastAsia" w:hAnsiTheme="minorHAnsi"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DC5A4B"/>
    <w:rPr>
      <w:rFonts w:asciiTheme="minorHAnsi" w:eastAsiaTheme="majorEastAsia" w:hAnsiTheme="minorHAnsi" w:cstheme="majorBidi"/>
      <w:noProof/>
      <w:color w:val="272727" w:themeColor="text1" w:themeTint="D8"/>
      <w:lang w:val="vi-VN"/>
    </w:rPr>
  </w:style>
  <w:style w:type="paragraph" w:styleId="Title">
    <w:name w:val="Title"/>
    <w:basedOn w:val="Normal"/>
    <w:next w:val="Normal"/>
    <w:link w:val="TitleChar"/>
    <w:uiPriority w:val="10"/>
    <w:qFormat/>
    <w:rsid w:val="00DC5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4B"/>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DC5A4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C5A4B"/>
    <w:rPr>
      <w:rFonts w:asciiTheme="minorHAnsi" w:eastAsiaTheme="majorEastAsia" w:hAnsiTheme="minorHAnsi" w:cstheme="majorBidi"/>
      <w:noProof/>
      <w:color w:val="595959" w:themeColor="text1" w:themeTint="A6"/>
      <w:spacing w:val="15"/>
      <w:szCs w:val="28"/>
      <w:lang w:val="vi-VN"/>
    </w:rPr>
  </w:style>
  <w:style w:type="paragraph" w:styleId="Quote">
    <w:name w:val="Quote"/>
    <w:basedOn w:val="Normal"/>
    <w:next w:val="Normal"/>
    <w:link w:val="QuoteChar"/>
    <w:uiPriority w:val="29"/>
    <w:qFormat/>
    <w:rsid w:val="00DC5A4B"/>
    <w:pPr>
      <w:spacing w:before="160"/>
      <w:jc w:val="center"/>
    </w:pPr>
    <w:rPr>
      <w:i/>
      <w:iCs/>
      <w:color w:val="404040" w:themeColor="text1" w:themeTint="BF"/>
    </w:rPr>
  </w:style>
  <w:style w:type="character" w:customStyle="1" w:styleId="QuoteChar">
    <w:name w:val="Quote Char"/>
    <w:basedOn w:val="DefaultParagraphFont"/>
    <w:link w:val="Quote"/>
    <w:uiPriority w:val="29"/>
    <w:rsid w:val="00DC5A4B"/>
    <w:rPr>
      <w:i/>
      <w:iCs/>
      <w:noProof/>
      <w:color w:val="404040" w:themeColor="text1" w:themeTint="BF"/>
      <w:lang w:val="vi-VN"/>
    </w:rPr>
  </w:style>
  <w:style w:type="paragraph" w:styleId="ListParagraph">
    <w:name w:val="List Paragraph"/>
    <w:basedOn w:val="Normal"/>
    <w:uiPriority w:val="34"/>
    <w:qFormat/>
    <w:rsid w:val="00DC5A4B"/>
    <w:pPr>
      <w:ind w:left="720"/>
      <w:contextualSpacing/>
    </w:pPr>
  </w:style>
  <w:style w:type="character" w:styleId="IntenseEmphasis">
    <w:name w:val="Intense Emphasis"/>
    <w:basedOn w:val="DefaultParagraphFont"/>
    <w:uiPriority w:val="21"/>
    <w:qFormat/>
    <w:rsid w:val="00DC5A4B"/>
    <w:rPr>
      <w:i/>
      <w:iCs/>
      <w:color w:val="0F4761" w:themeColor="accent1" w:themeShade="BF"/>
    </w:rPr>
  </w:style>
  <w:style w:type="paragraph" w:styleId="IntenseQuote">
    <w:name w:val="Intense Quote"/>
    <w:basedOn w:val="Normal"/>
    <w:next w:val="Normal"/>
    <w:link w:val="IntenseQuoteChar"/>
    <w:uiPriority w:val="30"/>
    <w:qFormat/>
    <w:rsid w:val="00DC5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A4B"/>
    <w:rPr>
      <w:i/>
      <w:iCs/>
      <w:noProof/>
      <w:color w:val="0F4761" w:themeColor="accent1" w:themeShade="BF"/>
      <w:lang w:val="vi-VN"/>
    </w:rPr>
  </w:style>
  <w:style w:type="character" w:styleId="IntenseReference">
    <w:name w:val="Intense Reference"/>
    <w:basedOn w:val="DefaultParagraphFont"/>
    <w:uiPriority w:val="32"/>
    <w:qFormat/>
    <w:rsid w:val="00DC5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Bông Vũ Thị Thuỳ</dc:creator>
  <cp:keywords/>
  <dc:description/>
  <cp:lastModifiedBy>Bông Vũ Thị Thuỳ</cp:lastModifiedBy>
  <cp:revision>3</cp:revision>
  <dcterms:created xsi:type="dcterms:W3CDTF">2026-05-22T08:46:00Z</dcterms:created>
  <dcterms:modified xsi:type="dcterms:W3CDTF">2026-05-22T08:58:00Z</dcterms:modified>
</cp:coreProperties>
</file>